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FB2491" w:rsidP="005341BB">
      <w:pPr>
        <w:tabs>
          <w:tab w:val="left" w:pos="0"/>
        </w:tabs>
      </w:pPr>
      <w:r w:rsidRPr="00FB2491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75pt;margin-top:-13.75pt;width:267.1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F8688C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F8688C" w:rsidRPr="00446654" w:rsidRDefault="00F8688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Utheving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F8688C" w:rsidRPr="00446654" w:rsidRDefault="00F8688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F8688C" w:rsidRPr="00446654" w:rsidRDefault="00F8688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kobling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F8688C" w:rsidRPr="00446654" w:rsidRDefault="00F8688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Skype norwia_tracey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F8688C" w:rsidRDefault="00F8688C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 xml:space="preserve">P.O. Box 14 </w:t>
                        </w:r>
                      </w:p>
                      <w:p w:rsidR="00F8688C" w:rsidRDefault="00F8688C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3201,  SANDEFJORD</w:t>
                        </w:r>
                      </w:p>
                      <w:p w:rsidR="00F8688C" w:rsidRPr="00446654" w:rsidRDefault="00F8688C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F8688C" w:rsidRPr="00446654" w:rsidRDefault="00F8688C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F8688C" w:rsidRDefault="00F8688C"/>
              </w:txbxContent>
            </v:textbox>
          </v:shape>
        </w:pict>
      </w:r>
      <w:r w:rsidR="0079774B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E8" w:rsidRDefault="00C338E8" w:rsidP="00C338E8"/>
    <w:p w:rsidR="00C338E8" w:rsidRPr="00C338E8" w:rsidRDefault="00C338E8" w:rsidP="00C338E8"/>
    <w:p w:rsidR="00A839A9" w:rsidRPr="00EE4CF6" w:rsidRDefault="00EE4CF6" w:rsidP="00EE4CF6">
      <w:pPr>
        <w:pStyle w:val="DocumentLabel"/>
        <w:spacing w:after="0" w:line="192" w:lineRule="auto"/>
        <w:ind w:left="284" w:right="65"/>
        <w:jc w:val="center"/>
        <w:rPr>
          <w:rFonts w:asciiTheme="minorHAnsi" w:hAnsiTheme="minorHAnsi" w:cstheme="minorHAnsi"/>
          <w:sz w:val="72"/>
          <w:szCs w:val="72"/>
          <w:lang w:val="fr-FR"/>
        </w:rPr>
      </w:pPr>
      <w:r w:rsidRPr="00EE4CF6">
        <w:rPr>
          <w:rFonts w:asciiTheme="minorHAnsi" w:hAnsiTheme="minorHAnsi" w:cstheme="minorHAnsi"/>
          <w:sz w:val="72"/>
          <w:szCs w:val="72"/>
          <w:lang w:val="fr-FR"/>
        </w:rPr>
        <w:t>Communiqué de presse</w:t>
      </w:r>
      <w:r w:rsidR="00340E86" w:rsidRPr="00EE4CF6">
        <w:rPr>
          <w:rFonts w:asciiTheme="minorHAnsi" w:hAnsiTheme="minorHAnsi" w:cstheme="minorHAnsi"/>
          <w:sz w:val="72"/>
          <w:szCs w:val="72"/>
          <w:lang w:val="fr-FR"/>
        </w:rPr>
        <w:t xml:space="preserve">    </w:t>
      </w:r>
      <w:r w:rsidR="003C51F6" w:rsidRPr="00EE4CF6">
        <w:rPr>
          <w:rFonts w:asciiTheme="minorHAnsi" w:hAnsiTheme="minorHAnsi" w:cstheme="minorHAnsi"/>
          <w:sz w:val="72"/>
          <w:szCs w:val="72"/>
          <w:lang w:val="fr-FR"/>
        </w:rPr>
        <w:t>#</w:t>
      </w:r>
      <w:r w:rsidR="0056566F" w:rsidRPr="00EE4CF6">
        <w:rPr>
          <w:rFonts w:asciiTheme="minorHAnsi" w:hAnsiTheme="minorHAnsi" w:cstheme="minorHAnsi"/>
          <w:sz w:val="72"/>
          <w:szCs w:val="72"/>
          <w:lang w:val="fr-FR"/>
        </w:rPr>
        <w:t xml:space="preserve">5  </w:t>
      </w:r>
      <w:r w:rsidR="002551C4" w:rsidRPr="00EE4CF6">
        <w:rPr>
          <w:rFonts w:asciiTheme="minorHAnsi" w:hAnsiTheme="minorHAnsi" w:cstheme="minorHAnsi"/>
          <w:sz w:val="72"/>
          <w:szCs w:val="72"/>
          <w:lang w:val="fr-FR"/>
        </w:rPr>
        <w:t xml:space="preserve">  </w:t>
      </w:r>
      <w:r w:rsidR="00340E86" w:rsidRPr="00EE4CF6">
        <w:rPr>
          <w:rFonts w:asciiTheme="minorHAnsi" w:hAnsiTheme="minorHAnsi" w:cstheme="minorHAnsi"/>
          <w:sz w:val="72"/>
          <w:szCs w:val="72"/>
          <w:lang w:val="fr-FR"/>
        </w:rPr>
        <w:t>201</w:t>
      </w:r>
      <w:r w:rsidR="00BD350C" w:rsidRPr="00EE4CF6">
        <w:rPr>
          <w:rFonts w:asciiTheme="minorHAnsi" w:hAnsiTheme="minorHAnsi" w:cstheme="minorHAnsi"/>
          <w:sz w:val="72"/>
          <w:szCs w:val="72"/>
          <w:lang w:val="fr-FR"/>
        </w:rPr>
        <w:t>2</w:t>
      </w:r>
    </w:p>
    <w:p w:rsidR="00EE4CF6" w:rsidRPr="00EE4CF6" w:rsidRDefault="0079774B" w:rsidP="00EE4CF6">
      <w:pPr>
        <w:pStyle w:val="Tittel"/>
        <w:spacing w:after="0" w:line="192" w:lineRule="auto"/>
        <w:ind w:left="284" w:right="65"/>
        <w:rPr>
          <w:rFonts w:asciiTheme="minorHAnsi" w:hAnsiTheme="minorHAnsi" w:cstheme="minorHAnsi"/>
          <w:color w:val="595959" w:themeColor="text1" w:themeTint="A6"/>
          <w:lang w:val="fr-FR"/>
        </w:rPr>
      </w:pPr>
      <w:r w:rsidRPr="00EE4CF6">
        <w:rPr>
          <w:rFonts w:asciiTheme="minorHAnsi" w:hAnsiTheme="minorHAnsi" w:cstheme="minorHAnsi"/>
          <w:color w:val="595959" w:themeColor="text1" w:themeTint="A6"/>
          <w:lang w:val="fr-FR"/>
        </w:rPr>
        <w:t xml:space="preserve">                                                               </w:t>
      </w:r>
    </w:p>
    <w:p w:rsidR="00F43C5F" w:rsidRPr="00EE4CF6" w:rsidRDefault="00E0539C" w:rsidP="00EE4CF6">
      <w:pPr>
        <w:pStyle w:val="Tittel"/>
        <w:spacing w:after="0" w:line="192" w:lineRule="auto"/>
        <w:ind w:left="284" w:right="65"/>
        <w:jc w:val="center"/>
        <w:rPr>
          <w:rFonts w:asciiTheme="minorHAnsi" w:hAnsiTheme="minorHAnsi" w:cstheme="minorHAnsi"/>
          <w:color w:val="595959" w:themeColor="text1" w:themeTint="A6"/>
        </w:rPr>
      </w:pPr>
      <w:r w:rsidRPr="00EE4CF6">
        <w:rPr>
          <w:rFonts w:asciiTheme="minorHAnsi" w:hAnsiTheme="minorHAnsi" w:cstheme="minorHAnsi"/>
          <w:color w:val="595959" w:themeColor="text1" w:themeTint="A6"/>
        </w:rPr>
        <w:t xml:space="preserve">• </w:t>
      </w:r>
      <w:r w:rsidR="00EE4CF6">
        <w:rPr>
          <w:rFonts w:asciiTheme="minorHAnsi" w:hAnsiTheme="minorHAnsi" w:cstheme="minorHAnsi"/>
          <w:color w:val="595959" w:themeColor="text1" w:themeTint="A6"/>
        </w:rPr>
        <w:t>Diffusion imme</w:t>
      </w:r>
      <w:r w:rsidR="00EE4CF6" w:rsidRPr="00EE4CF6">
        <w:rPr>
          <w:rFonts w:asciiTheme="minorHAnsi" w:hAnsiTheme="minorHAnsi" w:cstheme="minorHAnsi"/>
          <w:color w:val="595959" w:themeColor="text1" w:themeTint="A6"/>
        </w:rPr>
        <w:t>diate</w:t>
      </w:r>
      <w:r w:rsidRPr="00EE4CF6">
        <w:rPr>
          <w:rFonts w:asciiTheme="minorHAnsi" w:hAnsiTheme="minorHAnsi" w:cstheme="minorHAnsi"/>
          <w:color w:val="595959" w:themeColor="text1" w:themeTint="A6"/>
        </w:rPr>
        <w:t xml:space="preserve"> •</w:t>
      </w:r>
    </w:p>
    <w:p w:rsidR="00607A4E" w:rsidRPr="00EE4CF6" w:rsidRDefault="00607A4E" w:rsidP="00EE4CF6">
      <w:pPr>
        <w:pStyle w:val="Undertittel"/>
        <w:ind w:left="284" w:right="65"/>
        <w:rPr>
          <w:rFonts w:asciiTheme="minorHAnsi" w:hAnsiTheme="minorHAnsi" w:cstheme="minorHAnsi"/>
        </w:rPr>
      </w:pPr>
    </w:p>
    <w:p w:rsidR="00A839A9" w:rsidRPr="00EE4CF6" w:rsidRDefault="00EE4CF6" w:rsidP="00EE4CF6">
      <w:pPr>
        <w:pStyle w:val="Tittel"/>
        <w:spacing w:after="360"/>
        <w:ind w:left="284" w:right="65"/>
        <w:rPr>
          <w:rFonts w:asciiTheme="minorHAnsi" w:hAnsiTheme="minorHAnsi" w:cstheme="minorHAnsi"/>
          <w:b/>
          <w:spacing w:val="20"/>
          <w:lang w:val="fr-FR"/>
        </w:rPr>
      </w:pPr>
      <w:bookmarkStart w:id="0" w:name="OLE_LINK3"/>
      <w:bookmarkStart w:id="1" w:name="OLE_LINK4"/>
      <w:r w:rsidRPr="00EE4CF6">
        <w:rPr>
          <w:rFonts w:asciiTheme="minorHAnsi" w:hAnsiTheme="minorHAnsi" w:cstheme="minorHAnsi"/>
          <w:b/>
          <w:spacing w:val="20"/>
          <w:lang w:val="fr-FR"/>
        </w:rPr>
        <w:t>Jeu</w:t>
      </w:r>
      <w:r w:rsidR="0056566F" w:rsidRPr="00EE4CF6">
        <w:rPr>
          <w:rFonts w:asciiTheme="minorHAnsi" w:hAnsiTheme="minorHAnsi" w:cstheme="minorHAnsi"/>
          <w:b/>
          <w:spacing w:val="20"/>
          <w:lang w:val="fr-FR"/>
        </w:rPr>
        <w:t xml:space="preserve">, Set &amp; Match </w:t>
      </w:r>
      <w:r w:rsidRPr="00EE4CF6">
        <w:rPr>
          <w:rFonts w:asciiTheme="minorHAnsi" w:hAnsiTheme="minorHAnsi" w:cstheme="minorHAnsi"/>
          <w:b/>
          <w:spacing w:val="20"/>
          <w:lang w:val="fr-FR"/>
        </w:rPr>
        <w:t>pour</w:t>
      </w:r>
      <w:r w:rsidR="0056566F" w:rsidRPr="00EE4CF6">
        <w:rPr>
          <w:rFonts w:asciiTheme="minorHAnsi" w:hAnsiTheme="minorHAnsi" w:cstheme="minorHAnsi"/>
          <w:b/>
          <w:spacing w:val="20"/>
          <w:lang w:val="fr-FR"/>
        </w:rPr>
        <w:t xml:space="preserve"> Norwia </w:t>
      </w:r>
      <w:r w:rsidRPr="00EE4CF6">
        <w:rPr>
          <w:rFonts w:asciiTheme="minorHAnsi" w:hAnsiTheme="minorHAnsi" w:cstheme="minorHAnsi"/>
          <w:b/>
          <w:spacing w:val="20"/>
          <w:lang w:val="fr-FR"/>
        </w:rPr>
        <w:t>à</w:t>
      </w:r>
      <w:r w:rsidR="0056566F" w:rsidRPr="00EE4CF6">
        <w:rPr>
          <w:rFonts w:asciiTheme="minorHAnsi" w:hAnsiTheme="minorHAnsi" w:cstheme="minorHAnsi"/>
          <w:b/>
          <w:spacing w:val="20"/>
          <w:lang w:val="fr-FR"/>
        </w:rPr>
        <w:t xml:space="preserve"> Roland Garros</w:t>
      </w:r>
    </w:p>
    <w:p w:rsidR="00131D95" w:rsidRPr="00EE4CF6" w:rsidRDefault="006A7184" w:rsidP="00243B2D">
      <w:pPr>
        <w:pStyle w:val="Undertittel"/>
        <w:ind w:left="284" w:right="65"/>
        <w:rPr>
          <w:rFonts w:asciiTheme="minorHAnsi" w:hAnsiTheme="minorHAnsi" w:cstheme="minorHAnsi"/>
          <w:i/>
          <w:spacing w:val="0"/>
          <w:sz w:val="28"/>
          <w:lang w:val="fr-FR"/>
        </w:rPr>
      </w:pPr>
      <w:r w:rsidRPr="00EE4CF6">
        <w:rPr>
          <w:rFonts w:asciiTheme="minorHAnsi" w:hAnsiTheme="minorHAnsi" w:cstheme="minorHAnsi"/>
          <w:i/>
          <w:spacing w:val="0"/>
          <w:sz w:val="28"/>
          <w:lang w:val="fr-FR"/>
        </w:rPr>
        <w:t>“</w:t>
      </w:r>
      <w:r w:rsidR="00EE4CF6" w:rsidRPr="00EE4CF6">
        <w:rPr>
          <w:rStyle w:val="hps"/>
          <w:rFonts w:asciiTheme="minorHAnsi" w:hAnsiTheme="minorHAnsi" w:cstheme="minorHAnsi"/>
          <w:i/>
          <w:sz w:val="28"/>
          <w:szCs w:val="28"/>
          <w:lang w:val="fr-FR"/>
        </w:rPr>
        <w:t>Fibre optique pour</w:t>
      </w:r>
      <w:r w:rsidR="00EE4CF6" w:rsidRPr="00EE4CF6">
        <w:rPr>
          <w:rStyle w:val="shorttext"/>
          <w:rFonts w:asciiTheme="minorHAnsi" w:hAnsiTheme="minorHAnsi" w:cstheme="minorHAnsi"/>
          <w:i/>
          <w:sz w:val="28"/>
          <w:szCs w:val="28"/>
          <w:lang w:val="fr-FR"/>
        </w:rPr>
        <w:t xml:space="preserve"> </w:t>
      </w:r>
      <w:r w:rsidR="00EE4CF6" w:rsidRPr="00EE4CF6">
        <w:rPr>
          <w:rStyle w:val="hps"/>
          <w:rFonts w:asciiTheme="minorHAnsi" w:hAnsiTheme="minorHAnsi" w:cstheme="minorHAnsi"/>
          <w:i/>
          <w:sz w:val="28"/>
          <w:szCs w:val="28"/>
          <w:lang w:val="fr-FR"/>
        </w:rPr>
        <w:t>application critique</w:t>
      </w:r>
      <w:r w:rsidR="005C3D7A" w:rsidRPr="00EE4CF6">
        <w:rPr>
          <w:rFonts w:asciiTheme="minorHAnsi" w:hAnsiTheme="minorHAnsi" w:cstheme="minorHAnsi"/>
          <w:i/>
          <w:spacing w:val="0"/>
          <w:sz w:val="28"/>
          <w:lang w:val="fr-FR"/>
        </w:rPr>
        <w:t>”</w:t>
      </w:r>
      <w:r w:rsidR="006F4103" w:rsidRPr="00EE4CF6">
        <w:rPr>
          <w:rFonts w:asciiTheme="minorHAnsi" w:hAnsiTheme="minorHAnsi" w:cstheme="minorHAnsi"/>
          <w:i/>
          <w:spacing w:val="0"/>
          <w:sz w:val="28"/>
          <w:lang w:val="fr-FR"/>
        </w:rPr>
        <w:t xml:space="preserve">  </w:t>
      </w:r>
    </w:p>
    <w:p w:rsidR="000C4E3A" w:rsidRPr="00EE4CF6" w:rsidRDefault="000C4E3A" w:rsidP="00EE4CF6">
      <w:pPr>
        <w:pStyle w:val="Brdtekst"/>
        <w:ind w:left="284" w:right="65" w:firstLine="0"/>
        <w:rPr>
          <w:lang w:val="fr-FR"/>
        </w:rPr>
      </w:pPr>
    </w:p>
    <w:p w:rsidR="0056566F" w:rsidRPr="00EE4CF6" w:rsidRDefault="00EE4CF6" w:rsidP="00EE4CF6">
      <w:pPr>
        <w:pStyle w:val="Brdtekst"/>
        <w:spacing w:line="240" w:lineRule="auto"/>
        <w:ind w:left="284" w:right="65" w:firstLine="0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Norvège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, 15 Août,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2012: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la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plate-forme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de distribution optique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Norwia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 xml:space="preserve">s’est </w:t>
      </w:r>
      <w:r w:rsidR="00C0190E">
        <w:rPr>
          <w:rStyle w:val="hps"/>
          <w:rFonts w:asciiTheme="minorHAnsi" w:hAnsiTheme="minorHAnsi" w:cstheme="minorHAnsi"/>
          <w:sz w:val="24"/>
          <w:szCs w:val="24"/>
          <w:lang w:val="fr-FR"/>
        </w:rPr>
        <w:t>déployée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cette année en France,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au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cœur du tournoi de tennis de Roland-Garros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56566F" w:rsidRPr="00EE4CF6" w:rsidRDefault="0056566F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</w:p>
    <w:p w:rsidR="0056566F" w:rsidRPr="00EE4CF6" w:rsidRDefault="00EE4CF6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France Télévisions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0190E">
        <w:rPr>
          <w:rFonts w:asciiTheme="minorHAnsi" w:hAnsiTheme="minorHAnsi" w:cstheme="minorHAnsi"/>
          <w:sz w:val="24"/>
          <w:szCs w:val="24"/>
          <w:lang w:val="fr-FR"/>
        </w:rPr>
        <w:t xml:space="preserve">qui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est le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 xml:space="preserve">diffuseur </w:t>
      </w:r>
      <w:r w:rsidR="00C0190E">
        <w:rPr>
          <w:rStyle w:val="hps"/>
          <w:rFonts w:asciiTheme="minorHAnsi" w:hAnsiTheme="minorHAnsi" w:cstheme="minorHAnsi"/>
          <w:sz w:val="24"/>
          <w:szCs w:val="24"/>
          <w:lang w:val="fr-FR"/>
        </w:rPr>
        <w:t xml:space="preserve">principal,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couvre cet événement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et produit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les images vidéo pour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le monde entier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tout en fournissant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les flux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vidéo pour le système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de distribution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interne de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E4CF6">
        <w:rPr>
          <w:rStyle w:val="hps"/>
          <w:rFonts w:asciiTheme="minorHAnsi" w:hAnsiTheme="minorHAnsi" w:cstheme="minorHAnsi"/>
          <w:sz w:val="24"/>
          <w:szCs w:val="24"/>
          <w:lang w:val="fr-FR"/>
        </w:rPr>
        <w:t>Roland-Garros</w:t>
      </w:r>
      <w:r w:rsidRPr="00EE4CF6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56566F" w:rsidRPr="00EE4CF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56566F" w:rsidRPr="00EE4CF6" w:rsidRDefault="0056566F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</w:p>
    <w:p w:rsidR="0056566F" w:rsidRPr="00243B2D" w:rsidRDefault="00243B2D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  <w:r w:rsidRPr="00243B2D">
        <w:rPr>
          <w:rFonts w:asciiTheme="minorHAnsi" w:hAnsiTheme="minorHAnsi" w:cstheme="minorHAnsi"/>
          <w:sz w:val="24"/>
          <w:szCs w:val="24"/>
          <w:lang w:val="fr-FR"/>
        </w:rPr>
        <w:t xml:space="preserve">Les signaux </w:t>
      </w:r>
      <w:r w:rsidRPr="00243B2D">
        <w:rPr>
          <w:rStyle w:val="hps"/>
          <w:sz w:val="24"/>
          <w:szCs w:val="24"/>
          <w:lang w:val="fr-FR"/>
        </w:rPr>
        <w:t>Vidéo HD</w:t>
      </w:r>
      <w:r w:rsidRPr="00243B2D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>étaient pris au centre de contrôle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de France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Télévision</w:t>
      </w:r>
      <w:r w:rsidRPr="00243B2D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pour être distribués </w:t>
      </w:r>
      <w:r w:rsidRPr="00243B2D">
        <w:rPr>
          <w:rStyle w:val="hps"/>
          <w:sz w:val="24"/>
          <w:szCs w:val="24"/>
          <w:lang w:val="fr-FR"/>
        </w:rPr>
        <w:t>via le système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de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 xml:space="preserve">distribution </w:t>
      </w:r>
      <w:r>
        <w:rPr>
          <w:rStyle w:val="hps"/>
          <w:sz w:val="24"/>
          <w:szCs w:val="24"/>
          <w:lang w:val="fr-FR"/>
        </w:rPr>
        <w:t xml:space="preserve">optique </w:t>
      </w:r>
      <w:r w:rsidRPr="00243B2D">
        <w:rPr>
          <w:rStyle w:val="hps"/>
          <w:sz w:val="24"/>
          <w:szCs w:val="24"/>
          <w:lang w:val="fr-FR"/>
        </w:rPr>
        <w:t>Norwia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MiniHub</w:t>
      </w:r>
      <w:r>
        <w:rPr>
          <w:rStyle w:val="hps"/>
          <w:sz w:val="24"/>
          <w:szCs w:val="24"/>
          <w:lang w:val="fr-FR"/>
        </w:rPr>
        <w:t xml:space="preserve"> sur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 xml:space="preserve">le </w:t>
      </w:r>
      <w:r>
        <w:rPr>
          <w:rStyle w:val="hps"/>
          <w:sz w:val="24"/>
          <w:szCs w:val="24"/>
          <w:lang w:val="fr-FR"/>
        </w:rPr>
        <w:t xml:space="preserve">réseau vidéo </w:t>
      </w:r>
      <w:r w:rsidRPr="00243B2D">
        <w:rPr>
          <w:rStyle w:val="hps"/>
          <w:sz w:val="24"/>
          <w:szCs w:val="24"/>
          <w:lang w:val="fr-FR"/>
        </w:rPr>
        <w:t>interne de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Roland-Garros.</w:t>
      </w:r>
      <w:r w:rsidRPr="00243B2D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Au total, </w:t>
      </w:r>
      <w:r w:rsidRPr="00243B2D">
        <w:rPr>
          <w:rStyle w:val="hps"/>
          <w:sz w:val="24"/>
          <w:szCs w:val="24"/>
          <w:lang w:val="fr-FR"/>
        </w:rPr>
        <w:t xml:space="preserve">6 </w:t>
      </w:r>
      <w:r>
        <w:rPr>
          <w:rStyle w:val="hps"/>
          <w:sz w:val="24"/>
          <w:szCs w:val="24"/>
          <w:lang w:val="fr-FR"/>
        </w:rPr>
        <w:t>flux étaient</w:t>
      </w:r>
      <w:r w:rsidRPr="00243B2D">
        <w:rPr>
          <w:rStyle w:val="hps"/>
          <w:sz w:val="24"/>
          <w:szCs w:val="24"/>
          <w:lang w:val="fr-FR"/>
        </w:rPr>
        <w:t xml:space="preserve"> transportés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entre les</w:t>
      </w:r>
      <w:r w:rsidRPr="00243B2D">
        <w:rPr>
          <w:sz w:val="24"/>
          <w:szCs w:val="24"/>
          <w:lang w:val="fr-FR"/>
        </w:rPr>
        <w:t xml:space="preserve"> </w:t>
      </w:r>
      <w:r w:rsidR="007D04FA">
        <w:rPr>
          <w:sz w:val="24"/>
          <w:szCs w:val="24"/>
          <w:lang w:val="fr-FR"/>
        </w:rPr>
        <w:t xml:space="preserve">différents points du </w:t>
      </w:r>
      <w:r w:rsidR="007D04FA">
        <w:rPr>
          <w:rStyle w:val="hps"/>
          <w:sz w:val="24"/>
          <w:szCs w:val="24"/>
          <w:lang w:val="fr-FR"/>
        </w:rPr>
        <w:t>site de Roland-Garros</w:t>
      </w:r>
      <w:r w:rsidRPr="00243B2D">
        <w:rPr>
          <w:rStyle w:val="hps"/>
          <w:sz w:val="24"/>
          <w:szCs w:val="24"/>
          <w:lang w:val="fr-FR"/>
        </w:rPr>
        <w:t xml:space="preserve"> qui étaient</w:t>
      </w:r>
      <w:r w:rsidRPr="00243B2D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>trop éloignés pour une distribution traditionnelle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par</w:t>
      </w:r>
      <w:r w:rsidRPr="00243B2D">
        <w:rPr>
          <w:sz w:val="24"/>
          <w:szCs w:val="24"/>
          <w:lang w:val="fr-FR"/>
        </w:rPr>
        <w:t xml:space="preserve"> </w:t>
      </w:r>
      <w:r w:rsidRPr="00243B2D">
        <w:rPr>
          <w:rStyle w:val="hps"/>
          <w:sz w:val="24"/>
          <w:szCs w:val="24"/>
          <w:lang w:val="fr-FR"/>
        </w:rPr>
        <w:t>câble coaxial</w:t>
      </w:r>
      <w:r w:rsidRPr="00243B2D">
        <w:rPr>
          <w:sz w:val="24"/>
          <w:szCs w:val="24"/>
          <w:lang w:val="fr-FR"/>
        </w:rPr>
        <w:t>.</w:t>
      </w:r>
      <w:r w:rsidR="0056566F" w:rsidRPr="00243B2D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</w:p>
    <w:p w:rsidR="0056566F" w:rsidRPr="00243B2D" w:rsidRDefault="0056566F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</w:p>
    <w:p w:rsidR="0056566F" w:rsidRPr="0091592E" w:rsidRDefault="0091592E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  <w:r w:rsidRPr="0091592E">
        <w:rPr>
          <w:rStyle w:val="hps"/>
          <w:sz w:val="24"/>
          <w:szCs w:val="24"/>
          <w:lang w:val="fr-FR"/>
        </w:rPr>
        <w:t>Les flux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HD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étaient ensuite codés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pour le réseau vidéo sur IP, puis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distribués aux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1500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points de diffusion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sur le site.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La criticité de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ce système a exigé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une fiabilité absolue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puisque les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clients acheteurs des images</w:t>
      </w:r>
      <w:r w:rsidRPr="0091592E">
        <w:rPr>
          <w:sz w:val="24"/>
          <w:szCs w:val="24"/>
          <w:lang w:val="fr-FR"/>
        </w:rPr>
        <w:t xml:space="preserve"> </w:t>
      </w:r>
      <w:r w:rsidRPr="0091592E">
        <w:rPr>
          <w:rStyle w:val="hps"/>
          <w:sz w:val="24"/>
          <w:szCs w:val="24"/>
          <w:lang w:val="fr-FR"/>
        </w:rPr>
        <w:t>n'en attendaient pas moins</w:t>
      </w:r>
      <w:r w:rsidRPr="0091592E">
        <w:rPr>
          <w:sz w:val="24"/>
          <w:szCs w:val="24"/>
          <w:lang w:val="fr-FR"/>
        </w:rPr>
        <w:t>.</w:t>
      </w:r>
    </w:p>
    <w:p w:rsidR="0056566F" w:rsidRPr="0091592E" w:rsidRDefault="0056566F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</w:p>
    <w:p w:rsidR="0056566F" w:rsidRPr="00FC12F1" w:rsidRDefault="00FC12F1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  <w:r w:rsidRPr="00FC12F1">
        <w:rPr>
          <w:rStyle w:val="hps"/>
          <w:sz w:val="24"/>
          <w:szCs w:val="24"/>
          <w:lang w:val="fr-FR"/>
        </w:rPr>
        <w:t>Michel Benoit</w:t>
      </w:r>
      <w:r w:rsidRPr="00FC12F1">
        <w:rPr>
          <w:sz w:val="24"/>
          <w:szCs w:val="24"/>
          <w:lang w:val="fr-FR"/>
        </w:rPr>
        <w:t xml:space="preserve">, le directeur de </w:t>
      </w:r>
      <w:r w:rsidRPr="00FC12F1">
        <w:rPr>
          <w:rStyle w:val="hps"/>
          <w:sz w:val="24"/>
          <w:szCs w:val="24"/>
          <w:lang w:val="fr-FR"/>
        </w:rPr>
        <w:t>LTE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Sat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ajoute</w:t>
      </w:r>
      <w:r w:rsidRPr="00FC12F1">
        <w:rPr>
          <w:sz w:val="24"/>
          <w:szCs w:val="24"/>
          <w:lang w:val="fr-FR"/>
        </w:rPr>
        <w:t xml:space="preserve">, </w:t>
      </w:r>
      <w:r w:rsidRPr="00FC12F1">
        <w:rPr>
          <w:rStyle w:val="hps"/>
          <w:sz w:val="24"/>
          <w:szCs w:val="24"/>
          <w:lang w:val="fr-FR"/>
        </w:rPr>
        <w:t>«Le système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Norwia</w:t>
      </w:r>
      <w:r w:rsidRPr="00FC12F1">
        <w:rPr>
          <w:sz w:val="24"/>
          <w:szCs w:val="24"/>
          <w:lang w:val="fr-FR"/>
        </w:rPr>
        <w:t xml:space="preserve"> </w:t>
      </w:r>
      <w:r w:rsidR="00C0190E">
        <w:rPr>
          <w:rStyle w:val="hps"/>
          <w:sz w:val="24"/>
          <w:szCs w:val="24"/>
          <w:lang w:val="fr-FR"/>
        </w:rPr>
        <w:t>est</w:t>
      </w:r>
      <w:r w:rsidRPr="00FC12F1">
        <w:rPr>
          <w:rStyle w:val="hps"/>
          <w:sz w:val="24"/>
          <w:szCs w:val="24"/>
          <w:lang w:val="fr-FR"/>
        </w:rPr>
        <w:t xml:space="preserve"> très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facile à installer,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facile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à contrôler et</w:t>
      </w:r>
      <w:r w:rsidRPr="00FC12F1">
        <w:rPr>
          <w:sz w:val="24"/>
          <w:szCs w:val="24"/>
          <w:lang w:val="fr-FR"/>
        </w:rPr>
        <w:t xml:space="preserve"> à </w:t>
      </w:r>
      <w:r w:rsidRPr="00FC12F1">
        <w:rPr>
          <w:rStyle w:val="hps"/>
          <w:sz w:val="24"/>
          <w:szCs w:val="24"/>
          <w:lang w:val="fr-FR"/>
        </w:rPr>
        <w:t>superviser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via le logiciel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de commande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RCON</w:t>
      </w:r>
      <w:r w:rsidR="00C0190E">
        <w:rPr>
          <w:rStyle w:val="hps"/>
          <w:sz w:val="24"/>
          <w:szCs w:val="24"/>
          <w:lang w:val="fr-FR"/>
        </w:rPr>
        <w:t xml:space="preserve"> et son interface web</w:t>
      </w:r>
      <w:r w:rsidRPr="00FC12F1">
        <w:rPr>
          <w:rStyle w:val="hps"/>
          <w:sz w:val="24"/>
          <w:szCs w:val="24"/>
          <w:lang w:val="fr-FR"/>
        </w:rPr>
        <w:t>. Ce logiciel de contrôle</w:t>
      </w:r>
      <w:r w:rsidRPr="00FC12F1">
        <w:rPr>
          <w:sz w:val="24"/>
          <w:szCs w:val="24"/>
          <w:lang w:val="fr-FR"/>
        </w:rPr>
        <w:t xml:space="preserve"> apporte au système </w:t>
      </w:r>
      <w:r w:rsidRPr="00FC12F1">
        <w:rPr>
          <w:rStyle w:val="hps"/>
          <w:sz w:val="24"/>
          <w:szCs w:val="24"/>
          <w:lang w:val="fr-FR"/>
        </w:rPr>
        <w:t>une combinaison gagnante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de fiabilité</w:t>
      </w:r>
      <w:r w:rsidRPr="00FC12F1">
        <w:rPr>
          <w:sz w:val="24"/>
          <w:szCs w:val="24"/>
          <w:lang w:val="fr-FR"/>
        </w:rPr>
        <w:t xml:space="preserve"> </w:t>
      </w:r>
      <w:r w:rsidRPr="00FC12F1">
        <w:rPr>
          <w:rStyle w:val="hps"/>
          <w:sz w:val="24"/>
          <w:szCs w:val="24"/>
          <w:lang w:val="fr-FR"/>
        </w:rPr>
        <w:t>et de qualité</w:t>
      </w:r>
      <w:r w:rsidRPr="00FC12F1">
        <w:rPr>
          <w:sz w:val="24"/>
          <w:szCs w:val="24"/>
          <w:lang w:val="fr-FR"/>
        </w:rPr>
        <w:t>. Le déploiement de cette</w:t>
      </w:r>
      <w:r w:rsidR="00C0190E">
        <w:rPr>
          <w:sz w:val="24"/>
          <w:szCs w:val="24"/>
          <w:lang w:val="fr-FR"/>
        </w:rPr>
        <w:t xml:space="preserve"> application critique a été simplifiée</w:t>
      </w:r>
      <w:r w:rsidRPr="00FC12F1">
        <w:rPr>
          <w:sz w:val="24"/>
          <w:szCs w:val="24"/>
          <w:lang w:val="fr-FR"/>
        </w:rPr>
        <w:t xml:space="preserve"> </w:t>
      </w:r>
      <w:r w:rsidR="0050576D">
        <w:rPr>
          <w:sz w:val="24"/>
          <w:szCs w:val="24"/>
          <w:lang w:val="fr-FR"/>
        </w:rPr>
        <w:t>par le choix du</w:t>
      </w:r>
      <w:r w:rsidRPr="00FC12F1">
        <w:rPr>
          <w:rStyle w:val="hps"/>
          <w:sz w:val="24"/>
          <w:szCs w:val="24"/>
          <w:lang w:val="fr-FR"/>
        </w:rPr>
        <w:t xml:space="preserve"> système Norwia".</w:t>
      </w:r>
    </w:p>
    <w:p w:rsidR="0056566F" w:rsidRPr="00FC12F1" w:rsidRDefault="0056566F" w:rsidP="00EE4CF6">
      <w:pPr>
        <w:ind w:left="284" w:right="65"/>
        <w:rPr>
          <w:rFonts w:asciiTheme="minorHAnsi" w:hAnsiTheme="minorHAnsi" w:cstheme="minorHAnsi"/>
          <w:sz w:val="24"/>
          <w:szCs w:val="24"/>
          <w:lang w:val="fr-FR"/>
        </w:rPr>
      </w:pPr>
    </w:p>
    <w:p w:rsidR="00C76592" w:rsidRPr="00790D13" w:rsidRDefault="00790D13" w:rsidP="00EE4CF6">
      <w:pPr>
        <w:spacing w:line="216" w:lineRule="auto"/>
        <w:ind w:left="284" w:right="65"/>
        <w:rPr>
          <w:b/>
          <w:sz w:val="24"/>
          <w:szCs w:val="24"/>
          <w:lang w:val="fr-FR"/>
        </w:rPr>
      </w:pPr>
      <w:r w:rsidRPr="00790D13">
        <w:rPr>
          <w:rStyle w:val="hps"/>
          <w:sz w:val="24"/>
          <w:szCs w:val="24"/>
          <w:lang w:val="fr-FR"/>
        </w:rPr>
        <w:t>Le système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de distribution optique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MiniHub de Norwia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est aujourd'hui le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système le plus flexible au monde</w:t>
      </w:r>
      <w:r w:rsidRPr="00790D13">
        <w:rPr>
          <w:sz w:val="24"/>
          <w:szCs w:val="24"/>
          <w:lang w:val="fr-FR"/>
        </w:rPr>
        <w:t xml:space="preserve">. </w:t>
      </w:r>
      <w:r w:rsidRPr="00790D13">
        <w:rPr>
          <w:rStyle w:val="hps"/>
          <w:sz w:val="24"/>
          <w:szCs w:val="24"/>
          <w:lang w:val="fr-FR"/>
        </w:rPr>
        <w:t>La nouvelle génération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MiniHub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 xml:space="preserve">est </w:t>
      </w:r>
      <w:r w:rsidR="00C0190E" w:rsidRPr="00790D13">
        <w:rPr>
          <w:rStyle w:val="hps"/>
          <w:sz w:val="24"/>
          <w:szCs w:val="24"/>
          <w:lang w:val="fr-FR"/>
        </w:rPr>
        <w:t xml:space="preserve">aujourd'hui </w:t>
      </w:r>
      <w:r w:rsidRPr="00790D13">
        <w:rPr>
          <w:rStyle w:val="hps"/>
          <w:sz w:val="24"/>
          <w:szCs w:val="24"/>
          <w:lang w:val="fr-FR"/>
        </w:rPr>
        <w:t>disponible sur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le marché</w:t>
      </w:r>
      <w:r w:rsidRPr="00790D13">
        <w:rPr>
          <w:sz w:val="24"/>
          <w:szCs w:val="24"/>
          <w:lang w:val="fr-FR"/>
        </w:rPr>
        <w:t xml:space="preserve">. </w:t>
      </w:r>
      <w:r w:rsidRPr="00790D13">
        <w:rPr>
          <w:rStyle w:val="hps"/>
          <w:sz w:val="24"/>
          <w:szCs w:val="24"/>
          <w:lang w:val="fr-FR"/>
        </w:rPr>
        <w:t>Pour en savoir plus, visitez notre site web :</w:t>
      </w:r>
      <w:r w:rsidRPr="00790D13">
        <w:rPr>
          <w:sz w:val="24"/>
          <w:szCs w:val="24"/>
          <w:lang w:val="fr-FR"/>
        </w:rPr>
        <w:t xml:space="preserve"> </w:t>
      </w:r>
      <w:r w:rsidRPr="00790D13">
        <w:rPr>
          <w:rStyle w:val="hps"/>
          <w:sz w:val="24"/>
          <w:szCs w:val="24"/>
          <w:lang w:val="fr-FR"/>
        </w:rPr>
        <w:t>www.norwia.no</w:t>
      </w:r>
    </w:p>
    <w:p w:rsidR="00C76592" w:rsidRDefault="00C76592" w:rsidP="00EE4CF6">
      <w:pPr>
        <w:spacing w:line="216" w:lineRule="auto"/>
        <w:ind w:left="284" w:right="65"/>
        <w:rPr>
          <w:b/>
          <w:sz w:val="18"/>
          <w:lang w:val="fr-FR"/>
        </w:rPr>
      </w:pPr>
    </w:p>
    <w:p w:rsidR="00C0190E" w:rsidRPr="00790D13" w:rsidRDefault="00C0190E" w:rsidP="00EE4CF6">
      <w:pPr>
        <w:spacing w:line="216" w:lineRule="auto"/>
        <w:ind w:left="284" w:right="65"/>
        <w:rPr>
          <w:b/>
          <w:sz w:val="18"/>
          <w:lang w:val="fr-FR"/>
        </w:rPr>
      </w:pPr>
    </w:p>
    <w:p w:rsidR="00C25F02" w:rsidRPr="00C0190E" w:rsidRDefault="00C0190E" w:rsidP="00EE4CF6">
      <w:pPr>
        <w:spacing w:line="216" w:lineRule="auto"/>
        <w:ind w:left="284" w:right="65"/>
        <w:rPr>
          <w:b/>
          <w:sz w:val="24"/>
          <w:szCs w:val="24"/>
          <w:lang w:val="fr-FR"/>
        </w:rPr>
      </w:pPr>
      <w:r w:rsidRPr="00C0190E">
        <w:rPr>
          <w:b/>
          <w:sz w:val="24"/>
          <w:szCs w:val="24"/>
          <w:lang w:val="fr-FR"/>
        </w:rPr>
        <w:t xml:space="preserve">A propos de </w:t>
      </w:r>
      <w:r w:rsidR="00B1573A" w:rsidRPr="00C0190E">
        <w:rPr>
          <w:b/>
          <w:sz w:val="24"/>
          <w:szCs w:val="24"/>
          <w:lang w:val="fr-FR"/>
        </w:rPr>
        <w:t>Norwia:</w:t>
      </w:r>
      <w:r w:rsidR="00EB39FF" w:rsidRPr="00C0190E">
        <w:rPr>
          <w:b/>
          <w:sz w:val="24"/>
          <w:szCs w:val="24"/>
          <w:lang w:val="fr-FR"/>
        </w:rPr>
        <w:t xml:space="preserve"> </w:t>
      </w:r>
      <w:bookmarkStart w:id="2" w:name="OLE_LINK1"/>
      <w:bookmarkStart w:id="3" w:name="OLE_LINK2"/>
    </w:p>
    <w:p w:rsidR="00C25F02" w:rsidRPr="00C0190E" w:rsidRDefault="00C25F02" w:rsidP="00EE4CF6">
      <w:pPr>
        <w:pStyle w:val="Ingenmellomrom"/>
        <w:ind w:left="284" w:right="65"/>
        <w:rPr>
          <w:sz w:val="16"/>
          <w:lang w:val="fr-FR"/>
        </w:rPr>
      </w:pPr>
    </w:p>
    <w:p w:rsidR="00C0190E" w:rsidRPr="00C0190E" w:rsidRDefault="00C0190E" w:rsidP="00BD27E0">
      <w:pPr>
        <w:ind w:left="284" w:right="65"/>
        <w:rPr>
          <w:sz w:val="24"/>
          <w:szCs w:val="24"/>
          <w:lang w:val="fr-FR"/>
        </w:rPr>
      </w:pPr>
      <w:r w:rsidRPr="00C0190E">
        <w:rPr>
          <w:rStyle w:val="hps"/>
          <w:sz w:val="24"/>
          <w:szCs w:val="24"/>
          <w:lang w:val="fr-FR"/>
        </w:rPr>
        <w:t>Norwia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 xml:space="preserve">est un </w:t>
      </w:r>
      <w:r>
        <w:rPr>
          <w:rStyle w:val="hps"/>
          <w:sz w:val="24"/>
          <w:szCs w:val="24"/>
          <w:lang w:val="fr-FR"/>
        </w:rPr>
        <w:t>cons</w:t>
      </w:r>
      <w:r w:rsidRPr="00C0190E">
        <w:rPr>
          <w:rStyle w:val="hps"/>
          <w:sz w:val="24"/>
          <w:szCs w:val="24"/>
          <w:lang w:val="fr-FR"/>
        </w:rPr>
        <w:t>tructeur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d’équipement</w:t>
      </w:r>
      <w:r>
        <w:rPr>
          <w:rStyle w:val="hps"/>
          <w:sz w:val="24"/>
          <w:szCs w:val="24"/>
          <w:lang w:val="fr-FR"/>
        </w:rPr>
        <w:t>s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multimédia Hi-Tech qui s’</w:t>
      </w:r>
      <w:r w:rsidR="00BD27E0">
        <w:rPr>
          <w:rStyle w:val="hps"/>
          <w:sz w:val="24"/>
          <w:szCs w:val="24"/>
          <w:lang w:val="fr-FR"/>
        </w:rPr>
        <w:t>est donné</w:t>
      </w:r>
      <w:r w:rsidRPr="00C0190E">
        <w:rPr>
          <w:rStyle w:val="hps"/>
          <w:sz w:val="24"/>
          <w:szCs w:val="24"/>
          <w:lang w:val="fr-FR"/>
        </w:rPr>
        <w:t xml:space="preserve"> pour but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de fabriquer des produits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d'une valeur exceptionnelle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au travers de la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marque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MiniHub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™</w:t>
      </w:r>
      <w:r w:rsidRPr="00C0190E">
        <w:rPr>
          <w:sz w:val="24"/>
          <w:szCs w:val="24"/>
          <w:lang w:val="fr-FR"/>
        </w:rPr>
        <w:t xml:space="preserve">. </w:t>
      </w:r>
      <w:r w:rsidRPr="00C0190E">
        <w:rPr>
          <w:rStyle w:val="hps"/>
          <w:sz w:val="24"/>
          <w:szCs w:val="24"/>
          <w:lang w:val="fr-FR"/>
        </w:rPr>
        <w:t>Les produits sont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développés et fabriqués en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Norvège et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commercialisé dans le monde entier</w:t>
      </w:r>
      <w:r w:rsidRPr="00C0190E">
        <w:rPr>
          <w:sz w:val="24"/>
          <w:szCs w:val="24"/>
          <w:lang w:val="fr-FR"/>
        </w:rPr>
        <w:t xml:space="preserve">. </w:t>
      </w:r>
      <w:r w:rsidRPr="00C0190E">
        <w:rPr>
          <w:rStyle w:val="hps"/>
          <w:sz w:val="24"/>
          <w:szCs w:val="24"/>
          <w:lang w:val="fr-FR"/>
        </w:rPr>
        <w:t>Norwia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>place le client</w:t>
      </w:r>
      <w:r w:rsidRPr="00C0190E">
        <w:rPr>
          <w:sz w:val="24"/>
          <w:szCs w:val="24"/>
          <w:lang w:val="fr-FR"/>
        </w:rPr>
        <w:t xml:space="preserve"> </w:t>
      </w:r>
      <w:r w:rsidRPr="00C0190E">
        <w:rPr>
          <w:rStyle w:val="hps"/>
          <w:sz w:val="24"/>
          <w:szCs w:val="24"/>
          <w:lang w:val="fr-FR"/>
        </w:rPr>
        <w:t xml:space="preserve">au centre de sa réflexion et prend en charge </w:t>
      </w:r>
      <w:r w:rsidR="00BD27E0">
        <w:rPr>
          <w:rStyle w:val="hps"/>
          <w:sz w:val="24"/>
          <w:szCs w:val="24"/>
          <w:lang w:val="fr-FR"/>
        </w:rPr>
        <w:t>le savoir-</w:t>
      </w:r>
      <w:r w:rsidRPr="00C0190E">
        <w:rPr>
          <w:rStyle w:val="hps"/>
          <w:sz w:val="24"/>
          <w:szCs w:val="24"/>
          <w:lang w:val="fr-FR"/>
        </w:rPr>
        <w:t>faire industriel et l’innovation.</w:t>
      </w:r>
    </w:p>
    <w:p w:rsidR="00607A4E" w:rsidRPr="00C0190E" w:rsidRDefault="00607A4E" w:rsidP="00EE4CF6">
      <w:pPr>
        <w:pStyle w:val="Ingenmellomrom"/>
        <w:ind w:left="284" w:right="65"/>
        <w:rPr>
          <w:sz w:val="24"/>
          <w:szCs w:val="24"/>
          <w:lang w:val="fr-FR"/>
        </w:rPr>
      </w:pPr>
    </w:p>
    <w:bookmarkEnd w:id="0"/>
    <w:bookmarkEnd w:id="1"/>
    <w:bookmarkEnd w:id="2"/>
    <w:bookmarkEnd w:id="3"/>
    <w:p w:rsidR="00AB100A" w:rsidRPr="0050576D" w:rsidRDefault="00C0190E" w:rsidP="0050576D">
      <w:pPr>
        <w:pStyle w:val="Ingenmellomrom"/>
        <w:ind w:left="284" w:right="65"/>
        <w:rPr>
          <w:sz w:val="24"/>
          <w:szCs w:val="24"/>
          <w:lang w:val="fr-FR"/>
        </w:rPr>
      </w:pPr>
      <w:r w:rsidRPr="00C0190E">
        <w:rPr>
          <w:sz w:val="24"/>
          <w:szCs w:val="24"/>
          <w:lang w:val="fr-FR"/>
        </w:rPr>
        <w:t xml:space="preserve">LTRT </w:t>
      </w:r>
      <w:r w:rsidR="0050576D" w:rsidRPr="00C0190E">
        <w:rPr>
          <w:sz w:val="24"/>
          <w:szCs w:val="24"/>
          <w:lang w:val="fr-FR"/>
        </w:rPr>
        <w:t>distribue</w:t>
      </w:r>
      <w:r w:rsidRPr="00C0190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en F</w:t>
      </w:r>
      <w:r w:rsidRPr="00C0190E">
        <w:rPr>
          <w:sz w:val="24"/>
          <w:szCs w:val="24"/>
          <w:lang w:val="fr-FR"/>
        </w:rPr>
        <w:t xml:space="preserve">rance </w:t>
      </w:r>
      <w:r w:rsidR="0050576D" w:rsidRPr="00C0190E">
        <w:rPr>
          <w:sz w:val="24"/>
          <w:szCs w:val="24"/>
          <w:lang w:val="fr-FR"/>
        </w:rPr>
        <w:t>les équipements</w:t>
      </w:r>
      <w:r w:rsidRPr="00C0190E">
        <w:rPr>
          <w:sz w:val="24"/>
          <w:szCs w:val="24"/>
          <w:lang w:val="fr-FR"/>
        </w:rPr>
        <w:t xml:space="preserve"> Norwia</w:t>
      </w:r>
      <w:r>
        <w:rPr>
          <w:sz w:val="24"/>
          <w:szCs w:val="24"/>
          <w:lang w:val="fr-FR"/>
        </w:rPr>
        <w:t xml:space="preserve"> : </w:t>
      </w:r>
      <w:r w:rsidRPr="00C0190E">
        <w:rPr>
          <w:sz w:val="24"/>
          <w:szCs w:val="24"/>
          <w:lang w:val="fr-FR"/>
        </w:rPr>
        <w:t>www.ltrt.fr</w:t>
      </w:r>
      <w:bookmarkStart w:id="4" w:name="_GoBack"/>
      <w:bookmarkEnd w:id="4"/>
    </w:p>
    <w:sectPr w:rsidR="00AB100A" w:rsidRPr="0050576D" w:rsidSect="00EE4CF6">
      <w:headerReference w:type="default" r:id="rId10"/>
      <w:footerReference w:type="default" r:id="rId11"/>
      <w:footerReference w:type="first" r:id="rId12"/>
      <w:pgSz w:w="12240" w:h="15840" w:code="1"/>
      <w:pgMar w:top="965" w:right="900" w:bottom="142" w:left="360" w:header="965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FB" w:rsidRDefault="00E85BFB" w:rsidP="00A839A9">
      <w:r>
        <w:separator/>
      </w:r>
    </w:p>
  </w:endnote>
  <w:endnote w:type="continuationSeparator" w:id="0">
    <w:p w:rsidR="00E85BFB" w:rsidRDefault="00E85BFB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8C" w:rsidRDefault="00FB2491">
    <w:pPr>
      <w:pStyle w:val="Bunntekst"/>
    </w:pPr>
    <w:r>
      <w:fldChar w:fldCharType="begin"/>
    </w:r>
    <w:r w:rsidR="00F8688C">
      <w:instrText>if</w:instrText>
    </w:r>
    <w:r>
      <w:fldChar w:fldCharType="begin"/>
    </w:r>
    <w:r w:rsidR="00F51023">
      <w:instrText>numpages</w:instrText>
    </w:r>
    <w:r>
      <w:fldChar w:fldCharType="separate"/>
    </w:r>
    <w:r w:rsidR="0050576D">
      <w:rPr>
        <w:noProof/>
      </w:rPr>
      <w:instrText>2</w:instrText>
    </w:r>
    <w:r>
      <w:rPr>
        <w:noProof/>
      </w:rPr>
      <w:fldChar w:fldCharType="end"/>
    </w:r>
    <w:r w:rsidR="00F8688C">
      <w:instrText>&gt;</w:instrText>
    </w:r>
    <w:r>
      <w:fldChar w:fldCharType="begin"/>
    </w:r>
    <w:r w:rsidR="00F51023">
      <w:instrText>page</w:instrText>
    </w:r>
    <w:r>
      <w:fldChar w:fldCharType="separate"/>
    </w:r>
    <w:r w:rsidR="0050576D">
      <w:rPr>
        <w:noProof/>
      </w:rPr>
      <w:instrText>2</w:instrText>
    </w:r>
    <w:r>
      <w:rPr>
        <w:noProof/>
      </w:rPr>
      <w:fldChar w:fldCharType="end"/>
    </w:r>
    <w:r w:rsidR="00F8688C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8C" w:rsidRPr="00607A4E" w:rsidRDefault="00F8688C" w:rsidP="00494306">
    <w:pPr>
      <w:pStyle w:val="FooterFirst"/>
      <w:jc w:val="right"/>
      <w:rPr>
        <w:rFonts w:asciiTheme="minorHAnsi" w:hAnsiTheme="minorHAnsi"/>
        <w:lang w:val="en-AU"/>
      </w:rPr>
    </w:pPr>
    <w:r>
      <w:rPr>
        <w:rFonts w:asciiTheme="minorHAnsi" w:hAnsiTheme="minorHAnsi"/>
        <w:lang w:val="en-AU"/>
      </w:rPr>
      <w:t>giving value 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FB" w:rsidRDefault="00E85BFB" w:rsidP="00A839A9">
      <w:r>
        <w:separator/>
      </w:r>
    </w:p>
  </w:footnote>
  <w:footnote w:type="continuationSeparator" w:id="0">
    <w:p w:rsidR="00E85BFB" w:rsidRDefault="00E85BFB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8C" w:rsidRPr="00FC10F7" w:rsidRDefault="00F8688C">
    <w:pPr>
      <w:pStyle w:val="Topptekst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="00FB2491"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="00FB2491" w:rsidRPr="00FC10F7">
      <w:rPr>
        <w:color w:val="A6A6A6" w:themeColor="background1" w:themeShade="A6"/>
      </w:rPr>
      <w:fldChar w:fldCharType="separate"/>
    </w:r>
    <w:r w:rsidR="0050576D">
      <w:rPr>
        <w:noProof/>
        <w:color w:val="A6A6A6" w:themeColor="background1" w:themeShade="A6"/>
      </w:rPr>
      <w:t>2</w:t>
    </w:r>
    <w:r w:rsidR="00FB2491"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 xml:space="preserve">Norwia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</w:r>
    <w:r>
      <w:rPr>
        <w:rFonts w:asciiTheme="minorHAnsi" w:hAnsiTheme="minorHAnsi"/>
        <w:color w:val="A6A6A6" w:themeColor="background1" w:themeShade="A6"/>
        <w:sz w:val="22"/>
      </w:rPr>
      <w:t xml:space="preserve">  </w:t>
    </w:r>
    <w:r w:rsidRPr="00FC10F7">
      <w:rPr>
        <w:rFonts w:asciiTheme="minorHAnsi" w:hAnsiTheme="minorHAnsi"/>
        <w:color w:val="A6A6A6" w:themeColor="background1" w:themeShade="A6"/>
        <w:sz w:val="22"/>
      </w:rPr>
      <w:t>giving value</w:t>
    </w:r>
    <w:r>
      <w:rPr>
        <w:rFonts w:asciiTheme="minorHAnsi" w:hAnsiTheme="minorHAnsi"/>
        <w:color w:val="A6A6A6" w:themeColor="background1" w:themeShade="A6"/>
        <w:sz w:val="22"/>
      </w:rPr>
      <w:t xml:space="preserve"> 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A9"/>
    <w:rsid w:val="00010C44"/>
    <w:rsid w:val="00016B00"/>
    <w:rsid w:val="000217C3"/>
    <w:rsid w:val="00022C51"/>
    <w:rsid w:val="00033F6D"/>
    <w:rsid w:val="000431E4"/>
    <w:rsid w:val="00070244"/>
    <w:rsid w:val="000726B9"/>
    <w:rsid w:val="00076509"/>
    <w:rsid w:val="000858D5"/>
    <w:rsid w:val="000867CE"/>
    <w:rsid w:val="00090459"/>
    <w:rsid w:val="00096CDA"/>
    <w:rsid w:val="000B0DBE"/>
    <w:rsid w:val="000B342C"/>
    <w:rsid w:val="000B6181"/>
    <w:rsid w:val="000C4E3A"/>
    <w:rsid w:val="000E5B70"/>
    <w:rsid w:val="000F373D"/>
    <w:rsid w:val="00104EFD"/>
    <w:rsid w:val="00131D95"/>
    <w:rsid w:val="00145709"/>
    <w:rsid w:val="001606CE"/>
    <w:rsid w:val="00175EC7"/>
    <w:rsid w:val="001C7D3B"/>
    <w:rsid w:val="001E46F3"/>
    <w:rsid w:val="001F73DC"/>
    <w:rsid w:val="002027A1"/>
    <w:rsid w:val="00227C41"/>
    <w:rsid w:val="00233D30"/>
    <w:rsid w:val="00235D54"/>
    <w:rsid w:val="00243B2D"/>
    <w:rsid w:val="0025403F"/>
    <w:rsid w:val="00254757"/>
    <w:rsid w:val="00254846"/>
    <w:rsid w:val="002551C4"/>
    <w:rsid w:val="002847D0"/>
    <w:rsid w:val="002B413F"/>
    <w:rsid w:val="002C1357"/>
    <w:rsid w:val="002D61CC"/>
    <w:rsid w:val="00303E8E"/>
    <w:rsid w:val="00312F07"/>
    <w:rsid w:val="00315EB2"/>
    <w:rsid w:val="00320E9C"/>
    <w:rsid w:val="0032559C"/>
    <w:rsid w:val="00340DEC"/>
    <w:rsid w:val="00340E86"/>
    <w:rsid w:val="00354854"/>
    <w:rsid w:val="0037005A"/>
    <w:rsid w:val="00370B0F"/>
    <w:rsid w:val="00374B82"/>
    <w:rsid w:val="00376E96"/>
    <w:rsid w:val="00386B73"/>
    <w:rsid w:val="00390E0D"/>
    <w:rsid w:val="00396B81"/>
    <w:rsid w:val="003A6F71"/>
    <w:rsid w:val="003B168D"/>
    <w:rsid w:val="003C51F6"/>
    <w:rsid w:val="003F3CB8"/>
    <w:rsid w:val="00407674"/>
    <w:rsid w:val="004274D3"/>
    <w:rsid w:val="0043743B"/>
    <w:rsid w:val="00446654"/>
    <w:rsid w:val="00450253"/>
    <w:rsid w:val="004670F7"/>
    <w:rsid w:val="00482DAC"/>
    <w:rsid w:val="00494306"/>
    <w:rsid w:val="00494E84"/>
    <w:rsid w:val="004C2947"/>
    <w:rsid w:val="004D2BDF"/>
    <w:rsid w:val="0050576D"/>
    <w:rsid w:val="0051383E"/>
    <w:rsid w:val="00525D25"/>
    <w:rsid w:val="00530B77"/>
    <w:rsid w:val="0053133B"/>
    <w:rsid w:val="005341BB"/>
    <w:rsid w:val="00544856"/>
    <w:rsid w:val="00563DC6"/>
    <w:rsid w:val="0056566F"/>
    <w:rsid w:val="0057496E"/>
    <w:rsid w:val="005808A9"/>
    <w:rsid w:val="00586C3E"/>
    <w:rsid w:val="005941E2"/>
    <w:rsid w:val="00595BD9"/>
    <w:rsid w:val="005B6C8D"/>
    <w:rsid w:val="005C3D7A"/>
    <w:rsid w:val="005F2A2F"/>
    <w:rsid w:val="00600487"/>
    <w:rsid w:val="00601B64"/>
    <w:rsid w:val="00602419"/>
    <w:rsid w:val="00607A4E"/>
    <w:rsid w:val="006135A8"/>
    <w:rsid w:val="00631A65"/>
    <w:rsid w:val="00631FCE"/>
    <w:rsid w:val="00662898"/>
    <w:rsid w:val="006721E8"/>
    <w:rsid w:val="00676474"/>
    <w:rsid w:val="006A16E0"/>
    <w:rsid w:val="006A3498"/>
    <w:rsid w:val="006A7184"/>
    <w:rsid w:val="006B3A62"/>
    <w:rsid w:val="006D02C6"/>
    <w:rsid w:val="006E7CD1"/>
    <w:rsid w:val="006F4103"/>
    <w:rsid w:val="006F50BC"/>
    <w:rsid w:val="006F6387"/>
    <w:rsid w:val="0070055E"/>
    <w:rsid w:val="00702512"/>
    <w:rsid w:val="0071595C"/>
    <w:rsid w:val="00715E7A"/>
    <w:rsid w:val="00723D90"/>
    <w:rsid w:val="00727FE1"/>
    <w:rsid w:val="00751F9C"/>
    <w:rsid w:val="0075621A"/>
    <w:rsid w:val="00757C66"/>
    <w:rsid w:val="00772315"/>
    <w:rsid w:val="00790D13"/>
    <w:rsid w:val="0079774B"/>
    <w:rsid w:val="007B29C9"/>
    <w:rsid w:val="007C3312"/>
    <w:rsid w:val="007D04FA"/>
    <w:rsid w:val="007E31A5"/>
    <w:rsid w:val="00800BBB"/>
    <w:rsid w:val="008433E8"/>
    <w:rsid w:val="008B5B8D"/>
    <w:rsid w:val="008D0C9E"/>
    <w:rsid w:val="008D60F1"/>
    <w:rsid w:val="00901CD3"/>
    <w:rsid w:val="009075E2"/>
    <w:rsid w:val="0091592E"/>
    <w:rsid w:val="00917836"/>
    <w:rsid w:val="009259BC"/>
    <w:rsid w:val="009653A7"/>
    <w:rsid w:val="009A7DE5"/>
    <w:rsid w:val="009B1C1A"/>
    <w:rsid w:val="009B36F6"/>
    <w:rsid w:val="009B6E43"/>
    <w:rsid w:val="009C5677"/>
    <w:rsid w:val="009D301C"/>
    <w:rsid w:val="009E0BE0"/>
    <w:rsid w:val="009E605E"/>
    <w:rsid w:val="009F149F"/>
    <w:rsid w:val="009F6DEC"/>
    <w:rsid w:val="00A14024"/>
    <w:rsid w:val="00A14FB5"/>
    <w:rsid w:val="00A244BD"/>
    <w:rsid w:val="00A711A4"/>
    <w:rsid w:val="00A733C3"/>
    <w:rsid w:val="00A73C58"/>
    <w:rsid w:val="00A7480A"/>
    <w:rsid w:val="00A839A9"/>
    <w:rsid w:val="00AA0C3F"/>
    <w:rsid w:val="00AA6AB6"/>
    <w:rsid w:val="00AB100A"/>
    <w:rsid w:val="00AD6FDD"/>
    <w:rsid w:val="00AE094A"/>
    <w:rsid w:val="00AE297F"/>
    <w:rsid w:val="00AF0349"/>
    <w:rsid w:val="00AF3B38"/>
    <w:rsid w:val="00B1573A"/>
    <w:rsid w:val="00B30FF7"/>
    <w:rsid w:val="00B35006"/>
    <w:rsid w:val="00B44355"/>
    <w:rsid w:val="00B72BA4"/>
    <w:rsid w:val="00B778FF"/>
    <w:rsid w:val="00B9578F"/>
    <w:rsid w:val="00B9641F"/>
    <w:rsid w:val="00BD12F1"/>
    <w:rsid w:val="00BD27E0"/>
    <w:rsid w:val="00BD350C"/>
    <w:rsid w:val="00BE0821"/>
    <w:rsid w:val="00C0190E"/>
    <w:rsid w:val="00C0618B"/>
    <w:rsid w:val="00C177F4"/>
    <w:rsid w:val="00C25F02"/>
    <w:rsid w:val="00C338E8"/>
    <w:rsid w:val="00C65040"/>
    <w:rsid w:val="00C76592"/>
    <w:rsid w:val="00C81F14"/>
    <w:rsid w:val="00C82106"/>
    <w:rsid w:val="00C904A4"/>
    <w:rsid w:val="00C905C6"/>
    <w:rsid w:val="00C94944"/>
    <w:rsid w:val="00C949B7"/>
    <w:rsid w:val="00CA52B1"/>
    <w:rsid w:val="00CA57E2"/>
    <w:rsid w:val="00CB1868"/>
    <w:rsid w:val="00CB5AC9"/>
    <w:rsid w:val="00CB5FB5"/>
    <w:rsid w:val="00CB74F9"/>
    <w:rsid w:val="00CE0BA2"/>
    <w:rsid w:val="00CE3EFD"/>
    <w:rsid w:val="00CE539D"/>
    <w:rsid w:val="00CF160B"/>
    <w:rsid w:val="00D44269"/>
    <w:rsid w:val="00D46B76"/>
    <w:rsid w:val="00D84E86"/>
    <w:rsid w:val="00D8548D"/>
    <w:rsid w:val="00DA56F8"/>
    <w:rsid w:val="00DF559D"/>
    <w:rsid w:val="00E0224A"/>
    <w:rsid w:val="00E0539C"/>
    <w:rsid w:val="00E11E58"/>
    <w:rsid w:val="00E507A9"/>
    <w:rsid w:val="00E60C38"/>
    <w:rsid w:val="00E67BF9"/>
    <w:rsid w:val="00E818BA"/>
    <w:rsid w:val="00E85BFB"/>
    <w:rsid w:val="00E91F0A"/>
    <w:rsid w:val="00EA2B92"/>
    <w:rsid w:val="00EB39FF"/>
    <w:rsid w:val="00EE0B02"/>
    <w:rsid w:val="00EE4CF6"/>
    <w:rsid w:val="00EF7F14"/>
    <w:rsid w:val="00F02BCC"/>
    <w:rsid w:val="00F079B7"/>
    <w:rsid w:val="00F32C0F"/>
    <w:rsid w:val="00F43C5F"/>
    <w:rsid w:val="00F4619F"/>
    <w:rsid w:val="00F51023"/>
    <w:rsid w:val="00F5618E"/>
    <w:rsid w:val="00F70E49"/>
    <w:rsid w:val="00F8688C"/>
    <w:rsid w:val="00F907C1"/>
    <w:rsid w:val="00FB2491"/>
    <w:rsid w:val="00FB2552"/>
    <w:rsid w:val="00FB3579"/>
    <w:rsid w:val="00FB5294"/>
    <w:rsid w:val="00FB7EE0"/>
    <w:rsid w:val="00FC10F7"/>
    <w:rsid w:val="00FC124A"/>
    <w:rsid w:val="00FC12F1"/>
    <w:rsid w:val="00FD443F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Overskrift1">
    <w:name w:val="heading 1"/>
    <w:basedOn w:val="Normal"/>
    <w:next w:val="Brdtekst"/>
    <w:link w:val="Overskrift1Tegn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rdtekst">
    <w:name w:val="Body Text"/>
    <w:basedOn w:val="Normal"/>
    <w:link w:val="BrdtekstTegn"/>
    <w:rsid w:val="00A839A9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foravsnitt"/>
    <w:link w:val="Brd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oTegn">
    <w:name w:val="Dato Tegn"/>
    <w:basedOn w:val="Standardskriftforavsnitt"/>
    <w:link w:val="Dato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tel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tel">
    <w:name w:val="Title"/>
    <w:basedOn w:val="Normal"/>
    <w:next w:val="Undertittel"/>
    <w:link w:val="TittelTegn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Undertittel">
    <w:name w:val="Subtitle"/>
    <w:basedOn w:val="Tittel"/>
    <w:next w:val="Brdtekst"/>
    <w:link w:val="UndertittelTegn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UndertittelTegn">
    <w:name w:val="Undertittel Tegn"/>
    <w:basedOn w:val="Standardskriftforavsnitt"/>
    <w:link w:val="Undertittel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Bunntekst">
    <w:name w:val="footer"/>
    <w:basedOn w:val="Normal"/>
    <w:link w:val="BunntekstTegn"/>
    <w:uiPriority w:val="99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BunntekstTegn">
    <w:name w:val="Bunntekst Tegn"/>
    <w:basedOn w:val="Standardskriftforavsnitt"/>
    <w:link w:val="Bunntekst"/>
    <w:uiPriority w:val="99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Topptekst">
    <w:name w:val="header"/>
    <w:basedOn w:val="Normal"/>
    <w:link w:val="TopptekstTegn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TopptekstTegn">
    <w:name w:val="Topptekst Tegn"/>
    <w:basedOn w:val="Standardskriftforavsnitt"/>
    <w:link w:val="Topp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Bunntekst"/>
    <w:rsid w:val="00A839A9"/>
    <w:pPr>
      <w:pBdr>
        <w:bottom w:val="single" w:sz="6" w:space="0" w:color="auto"/>
      </w:pBd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rdteks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Utheving">
    <w:name w:val="Emphasis"/>
    <w:qFormat/>
    <w:rsid w:val="00C338E8"/>
    <w:rPr>
      <w:rFonts w:ascii="Arial Black" w:hAnsi="Arial Black"/>
      <w:spacing w:val="-10"/>
    </w:rPr>
  </w:style>
  <w:style w:type="character" w:styleId="Hyperkobling">
    <w:name w:val="Hyperlink"/>
    <w:basedOn w:val="Standardskriftforavsnitt"/>
    <w:uiPriority w:val="99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Standardskriftforavsnitt"/>
    <w:rsid w:val="000E5B70"/>
    <w:rPr>
      <w:color w:val="000000"/>
    </w:rPr>
  </w:style>
  <w:style w:type="paragraph" w:styleId="Ingenmellomrom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75EC7"/>
    <w:rPr>
      <w:rFonts w:ascii="Consolas" w:hAnsi="Consolas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0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605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605E"/>
    <w:rPr>
      <w:rFonts w:ascii="Arial" w:eastAsia="Times New Roman" w:hAnsi="Arial" w:cs="Times New Roman"/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0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05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7C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longtext">
    <w:name w:val="long_text"/>
    <w:basedOn w:val="Standardskriftforavsnitt"/>
    <w:rsid w:val="000217C3"/>
  </w:style>
  <w:style w:type="paragraph" w:customStyle="1" w:styleId="Norwia">
    <w:name w:val="Norwia"/>
    <w:basedOn w:val="Brdtekst"/>
    <w:link w:val="NorwiaChar"/>
    <w:qFormat/>
    <w:rsid w:val="00C76592"/>
    <w:pPr>
      <w:spacing w:line="240" w:lineRule="auto"/>
      <w:ind w:firstLine="0"/>
      <w:jc w:val="left"/>
    </w:pPr>
    <w:rPr>
      <w:rFonts w:ascii="Verdana" w:hAnsi="Verdana"/>
      <w:lang w:val="en-GB"/>
    </w:rPr>
  </w:style>
  <w:style w:type="character" w:customStyle="1" w:styleId="NorwiaChar">
    <w:name w:val="Norwia Char"/>
    <w:basedOn w:val="BrdtekstTegn"/>
    <w:link w:val="Norwia"/>
    <w:rsid w:val="00C76592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customStyle="1" w:styleId="shorttext">
    <w:name w:val="short_text"/>
    <w:basedOn w:val="Standardskriftforavsnitt"/>
    <w:rsid w:val="00EE4CF6"/>
  </w:style>
  <w:style w:type="character" w:customStyle="1" w:styleId="hps">
    <w:name w:val="hps"/>
    <w:basedOn w:val="Standardskriftforavsnitt"/>
    <w:rsid w:val="00EE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Corpsdetexte">
    <w:name w:val="Body Text"/>
    <w:basedOn w:val="Normal"/>
    <w:link w:val="CorpsdetexteCar"/>
    <w:rsid w:val="00A839A9"/>
    <w:pPr>
      <w:spacing w:line="40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Corpsdetexte"/>
    <w:link w:val="DateCar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eCar">
    <w:name w:val="Date Car"/>
    <w:basedOn w:val="Policepardfaut"/>
    <w:link w:val="Date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re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re">
    <w:name w:val="Title"/>
    <w:basedOn w:val="Normal"/>
    <w:next w:val="Sous-titre"/>
    <w:link w:val="TitreCar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reCar">
    <w:name w:val="Titre Car"/>
    <w:basedOn w:val="Policepardfaut"/>
    <w:link w:val="Titre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Sous-titre">
    <w:name w:val="Subtitle"/>
    <w:basedOn w:val="Titre"/>
    <w:next w:val="Corpsdetexte"/>
    <w:link w:val="Sous-titreCar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Sous-titreCar">
    <w:name w:val="Sous-titre Car"/>
    <w:basedOn w:val="Policepardfaut"/>
    <w:link w:val="Sous-titre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Pieddepage">
    <w:name w:val="footer"/>
    <w:basedOn w:val="Normal"/>
    <w:link w:val="PieddepageCar"/>
    <w:uiPriority w:val="99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En-tte">
    <w:name w:val="header"/>
    <w:basedOn w:val="Normal"/>
    <w:link w:val="En-tteCar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En-tteCar">
    <w:name w:val="En-tête Car"/>
    <w:basedOn w:val="Policepardfaut"/>
    <w:link w:val="En-tte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Pieddepage"/>
    <w:rsid w:val="00A839A9"/>
    <w:pPr>
      <w:pBdr>
        <w:bottom w:val="single" w:sz="6" w:space="0" w:color="auto"/>
      </w:pBd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Corpsdetexte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Accentuation">
    <w:name w:val="Emphasis"/>
    <w:qFormat/>
    <w:rsid w:val="00C338E8"/>
    <w:rPr>
      <w:rFonts w:ascii="Arial Black" w:hAnsi="Arial Black"/>
      <w:spacing w:val="-10"/>
    </w:rPr>
  </w:style>
  <w:style w:type="character" w:styleId="Lienhypertexte">
    <w:name w:val="Hyperlink"/>
    <w:basedOn w:val="Policepardfaut"/>
    <w:uiPriority w:val="99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Policepardfaut"/>
    <w:rsid w:val="000E5B70"/>
    <w:rPr>
      <w:color w:val="000000"/>
    </w:rPr>
  </w:style>
  <w:style w:type="paragraph" w:styleId="Sansinterligne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5EC7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9E6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5E"/>
  </w:style>
  <w:style w:type="character" w:customStyle="1" w:styleId="CommentaireCar">
    <w:name w:val="Commentaire Car"/>
    <w:basedOn w:val="Policepardfaut"/>
    <w:link w:val="Commentaire"/>
    <w:uiPriority w:val="99"/>
    <w:semiHidden/>
    <w:rsid w:val="009E605E"/>
    <w:rPr>
      <w:rFonts w:ascii="Arial" w:eastAsia="Times New Roman" w:hAnsi="Arial" w:cs="Times New Roman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5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7C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longtext">
    <w:name w:val="long_text"/>
    <w:basedOn w:val="Policepardfaut"/>
    <w:rsid w:val="000217C3"/>
  </w:style>
  <w:style w:type="paragraph" w:customStyle="1" w:styleId="Norwia">
    <w:name w:val="Norwia"/>
    <w:basedOn w:val="Corpsdetexte"/>
    <w:link w:val="NorwiaChar"/>
    <w:qFormat/>
    <w:rsid w:val="00C76592"/>
    <w:pPr>
      <w:spacing w:line="240" w:lineRule="auto"/>
      <w:ind w:firstLine="0"/>
      <w:jc w:val="left"/>
    </w:pPr>
    <w:rPr>
      <w:rFonts w:ascii="Verdana" w:hAnsi="Verdana"/>
      <w:lang w:val="en-GB"/>
    </w:rPr>
  </w:style>
  <w:style w:type="character" w:customStyle="1" w:styleId="NorwiaChar">
    <w:name w:val="Norwia Char"/>
    <w:basedOn w:val="CorpsdetexteCar"/>
    <w:link w:val="Norwia"/>
    <w:rsid w:val="00C76592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customStyle="1" w:styleId="shorttext">
    <w:name w:val="short_text"/>
    <w:basedOn w:val="Policepardfaut"/>
    <w:rsid w:val="00EE4CF6"/>
  </w:style>
  <w:style w:type="character" w:customStyle="1" w:styleId="hps">
    <w:name w:val="hps"/>
    <w:basedOn w:val="Policepardfaut"/>
    <w:rsid w:val="00EE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77DA-4478-474F-A12F-B0F542D7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PR-2010-April-company</vt:lpstr>
      <vt:lpstr>PR-2010-April-company</vt:lpstr>
    </vt:vector>
  </TitlesOfParts>
  <Company>Network Electronics AS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PR-2010-April-company</dc:title>
  <dc:subject>New company introduction</dc:subject>
  <dc:creator>Tracey J W Ford</dc:creator>
  <cp:keywords>Broadcast, new company, value, Norwegian, Economical challengers</cp:keywords>
  <cp:lastModifiedBy>Lars Erik Eriksen</cp:lastModifiedBy>
  <cp:revision>11</cp:revision>
  <cp:lastPrinted>2012-08-15T11:03:00Z</cp:lastPrinted>
  <dcterms:created xsi:type="dcterms:W3CDTF">2012-08-20T06:25:00Z</dcterms:created>
  <dcterms:modified xsi:type="dcterms:W3CDTF">2012-08-20T18:45:00Z</dcterms:modified>
  <cp:contentStatus>Immediate release</cp:contentStatus>
</cp:coreProperties>
</file>